
<file path=[Content_Types].xml><?xml version="1.0" encoding="utf-8"?>
<Types xmlns="http://schemas.openxmlformats.org/package/2006/content-types">
  <Default ContentType="image/gif" Extension="gif"/>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2285153</wp:posOffset>
            </wp:positionH>
            <wp:positionV relativeFrom="paragraph">
              <wp:posOffset>-542288</wp:posOffset>
            </wp:positionV>
            <wp:extent cx="1270000" cy="749300"/>
            <wp:effectExtent b="0" l="0" r="0" t="0"/>
            <wp:wrapSquare wrapText="bothSides" distB="0" distT="0" distL="114300" distR="114300"/>
            <wp:docPr descr="Logo, company name&#10;&#10;Description automatically generated" id="8" name="image1.gif"/>
            <a:graphic>
              <a:graphicData uri="http://schemas.openxmlformats.org/drawingml/2006/picture">
                <pic:pic>
                  <pic:nvPicPr>
                    <pic:cNvPr descr="Logo, company name&#10;&#10;Description automatically generated" id="0" name="image1.gif"/>
                    <pic:cNvPicPr preferRelativeResize="0"/>
                  </pic:nvPicPr>
                  <pic:blipFill>
                    <a:blip r:embed="rId7"/>
                    <a:srcRect b="0" l="0" r="0" t="0"/>
                    <a:stretch>
                      <a:fillRect/>
                    </a:stretch>
                  </pic:blipFill>
                  <pic:spPr>
                    <a:xfrm>
                      <a:off x="0" y="0"/>
                      <a:ext cx="1270000" cy="74930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-141285</wp:posOffset>
                </wp:positionH>
                <wp:positionV relativeFrom="paragraph">
                  <wp:posOffset>150813</wp:posOffset>
                </wp:positionV>
                <wp:extent cx="6066034" cy="635489"/>
                <wp:effectExtent b="0" l="0" r="0" t="0"/>
                <wp:wrapNone/>
                <wp:docPr id="5" name=""/>
                <a:graphic>
                  <a:graphicData uri="http://schemas.microsoft.com/office/word/2010/wordprocessingShape">
                    <wps:wsp>
                      <wps:cNvSpPr/>
                      <wps:cNvPr id="6" name="Shape 6"/>
                      <wps:spPr>
                        <a:xfrm>
                          <a:off x="2355846" y="3472975"/>
                          <a:ext cx="5980309" cy="614050"/>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t xml:space="preserve">ASBHM Collaboration Seed Funding Grant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6"/>
                                <w:vertAlign w:val="baseline"/>
                              </w:rPr>
                            </w:r>
                            <w:r w:rsidDel="00000000" w:rsidR="00000000" w:rsidRPr="00000000">
                              <w:rPr>
                                <w:rFonts w:ascii="Arial" w:cs="Arial" w:eastAsia="Arial" w:hAnsi="Arial"/>
                                <w:b w:val="1"/>
                                <w:i w:val="0"/>
                                <w:smallCaps w:val="0"/>
                                <w:strike w:val="0"/>
                                <w:color w:val="000000"/>
                                <w:sz w:val="36"/>
                                <w:vertAlign w:val="baseline"/>
                              </w:rPr>
                              <w:t xml:space="preserve">202</w:t>
                            </w:r>
                            <w:r w:rsidDel="00000000" w:rsidR="00000000" w:rsidRPr="00000000">
                              <w:rPr>
                                <w:rFonts w:ascii="Arial" w:cs="Arial" w:eastAsia="Arial" w:hAnsi="Arial"/>
                                <w:b w:val="1"/>
                                <w:i w:val="0"/>
                                <w:smallCaps w:val="0"/>
                                <w:strike w:val="0"/>
                                <w:color w:val="000000"/>
                                <w:sz w:val="36"/>
                                <w:vertAlign w:val="baseline"/>
                              </w:rPr>
                              <w:t xml:space="preserve">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-141285</wp:posOffset>
                </wp:positionH>
                <wp:positionV relativeFrom="paragraph">
                  <wp:posOffset>150813</wp:posOffset>
                </wp:positionV>
                <wp:extent cx="6066034" cy="635489"/>
                <wp:effectExtent b="0" l="0" r="0" t="0"/>
                <wp:wrapNone/>
                <wp:docPr id="5"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066034" cy="635489"/>
                        </a:xfrm>
                        <a:prstGeom prst="rect"/>
                        <a:ln/>
                      </pic:spPr>
                    </pic:pic>
                  </a:graphicData>
                </a:graphic>
              </wp:anchor>
            </w:drawing>
          </mc:Fallback>
        </mc:AlternateConten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bCs w:val="1"/>
          <w:rtl w:val="0"/>
        </w:rPr>
        <w:t xml:space="preserve">Amount</w:t>
      </w:r>
      <w:r w:rsidDel="00000000" w:rsidR="00000000" w:rsidRPr="00000000">
        <w:rPr>
          <w:rFonts w:ascii="Calibri" w:cs="Calibri" w:eastAsia="Calibri" w:hAnsi="Calibri"/>
          <w:rtl w:val="0"/>
        </w:rPr>
        <w:t xml:space="preserve">: Up to AUD$10,000 </w:t>
      </w:r>
      <w:r w:rsidDel="00000000" w:rsidR="00000000" w:rsidRPr="00000000">
        <w:rPr>
          <w:rFonts w:ascii="Calibri" w:cs="Calibri" w:eastAsia="Calibri" w:hAnsi="Calibri"/>
          <w:i w:val="1"/>
          <w:iCs w:val="1"/>
          <w:rtl w:val="0"/>
        </w:rPr>
        <w:t xml:space="preserve">inclusive of GST</w:t>
      </w:r>
      <w:r w:rsidDel="00000000" w:rsidR="00000000" w:rsidRPr="00000000">
        <w:rPr>
          <w:rtl w:val="0"/>
        </w:rPr>
      </w:r>
    </w:p>
    <w:p w:rsidR="00000000" w:rsidDel="00000000" w:rsidP="00000000" w:rsidRDefault="00000000" w:rsidRPr="00000000" w14:paraId="00000009">
      <w:pPr>
        <w:rPr/>
      </w:pPr>
      <w:r w:rsidDel="00000000" w:rsidR="00000000" w:rsidRPr="00000000">
        <w:rPr>
          <w:rFonts w:ascii="Calibri" w:cs="Calibri" w:eastAsia="Calibri" w:hAnsi="Calibri"/>
          <w:b w:val="1"/>
          <w:bCs w:val="1"/>
          <w:rtl w:val="0"/>
        </w:rPr>
        <w:t xml:space="preserve">Application Portal Opens:</w:t>
      </w:r>
      <w:r w:rsidDel="00000000" w:rsidR="00000000" w:rsidRPr="00000000">
        <w:rPr>
          <w:rFonts w:ascii="Calibri" w:cs="Calibri" w:eastAsia="Calibri" w:hAnsi="Calibri"/>
          <w:rtl w:val="0"/>
        </w:rPr>
        <w:t xml:space="preserve"> Monday June 2</w:t>
      </w:r>
      <w:r w:rsidDel="00000000" w:rsidR="00000000" w:rsidRPr="00000000">
        <w:rPr>
          <w:rtl w:val="0"/>
        </w:rPr>
        <w:t xml:space="preserve">2nd </w:t>
      </w:r>
      <w:r w:rsidDel="00000000" w:rsidR="00000000" w:rsidRPr="00000000">
        <w:rPr>
          <w:rFonts w:ascii="Calibri" w:cs="Calibri" w:eastAsia="Calibri" w:hAnsi="Calibri"/>
          <w:rtl w:val="0"/>
        </w:rPr>
        <w:t xml:space="preserve"> 202</w:t>
      </w:r>
      <w:r w:rsidDel="00000000" w:rsidR="00000000" w:rsidRPr="00000000">
        <w:rPr>
          <w:rtl w:val="0"/>
        </w:rPr>
        <w:t xml:space="preserve">6</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bCs w:val="1"/>
          <w:rtl w:val="0"/>
        </w:rPr>
        <w:t xml:space="preserve">Application Portal Closes:</w:t>
      </w:r>
      <w:r w:rsidDel="00000000" w:rsidR="00000000" w:rsidRPr="00000000">
        <w:rPr>
          <w:rFonts w:ascii="Calibri" w:cs="Calibri" w:eastAsia="Calibri" w:hAnsi="Calibri"/>
          <w:rtl w:val="0"/>
        </w:rPr>
        <w:t xml:space="preserve"> Friday August 2</w:t>
      </w:r>
      <w:r w:rsidDel="00000000" w:rsidR="00000000" w:rsidRPr="00000000">
        <w:rPr>
          <w:rtl w:val="0"/>
        </w:rPr>
        <w:t xml:space="preserve">1st </w:t>
      </w:r>
      <w:r w:rsidDel="00000000" w:rsidR="00000000" w:rsidRPr="00000000">
        <w:rPr>
          <w:rFonts w:ascii="Calibri" w:cs="Calibri" w:eastAsia="Calibri" w:hAnsi="Calibri"/>
          <w:rtl w:val="0"/>
        </w:rPr>
        <w:t xml:space="preserve">202</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0B">
      <w:pPr>
        <w:rPr/>
      </w:pPr>
      <w:r w:rsidDel="00000000" w:rsidR="00000000" w:rsidRPr="00000000">
        <w:rPr>
          <w:rFonts w:ascii="Calibri" w:cs="Calibri" w:eastAsia="Calibri" w:hAnsi="Calibri"/>
          <w:b w:val="1"/>
          <w:bCs w:val="1"/>
          <w:rtl w:val="0"/>
        </w:rPr>
        <w:t xml:space="preserve">Decision Announced:</w:t>
      </w:r>
      <w:r w:rsidDel="00000000" w:rsidR="00000000" w:rsidRPr="00000000">
        <w:rPr>
          <w:rFonts w:ascii="Calibri" w:cs="Calibri" w:eastAsia="Calibri" w:hAnsi="Calibri"/>
          <w:rtl w:val="0"/>
        </w:rPr>
        <w:t xml:space="preserve"> October 202</w:t>
      </w:r>
      <w:r w:rsidDel="00000000" w:rsidR="00000000" w:rsidRPr="00000000">
        <w:rPr>
          <w:rtl w:val="0"/>
        </w:rPr>
        <w:t xml:space="preserve">6</w:t>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b w:val="1"/>
          <w:bCs w:val="1"/>
          <w:rtl w:val="0"/>
        </w:rPr>
        <w:t xml:space="preserve">Funds Available:</w:t>
      </w:r>
      <w:r w:rsidDel="00000000" w:rsidR="00000000" w:rsidRPr="00000000">
        <w:rPr>
          <w:rFonts w:ascii="Calibri" w:cs="Calibri" w:eastAsia="Calibri" w:hAnsi="Calibri"/>
          <w:rtl w:val="0"/>
        </w:rPr>
        <w:t xml:space="preserve"> January 202</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b w:val="1"/>
          <w:bCs w:val="1"/>
          <w:rtl w:val="0"/>
        </w:rPr>
        <w:t xml:space="preserve">Duration of Funding:</w:t>
      </w:r>
      <w:r w:rsidDel="00000000" w:rsidR="00000000" w:rsidRPr="00000000">
        <w:rPr>
          <w:rFonts w:ascii="Calibri" w:cs="Calibri" w:eastAsia="Calibri" w:hAnsi="Calibri"/>
          <w:rtl w:val="0"/>
        </w:rPr>
        <w:t xml:space="preserve"> Up to 24 months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Purpose</w:t>
      </w:r>
    </w:p>
    <w:p w:rsidR="00000000" w:rsidDel="00000000" w:rsidP="00000000" w:rsidRDefault="00000000" w:rsidRPr="00000000" w14:paraId="00000010">
      <w:pPr>
        <w:ind w:left="360" w:firstLine="0"/>
        <w:rPr>
          <w:rFonts w:ascii="Calibri" w:cs="Calibri" w:eastAsia="Calibri" w:hAnsi="Calibri"/>
        </w:rPr>
      </w:pPr>
      <w:r w:rsidDel="00000000" w:rsidR="00000000" w:rsidRPr="00000000">
        <w:rPr>
          <w:rFonts w:ascii="Calibri" w:cs="Calibri" w:eastAsia="Calibri" w:hAnsi="Calibri"/>
          <w:color w:val="000000"/>
          <w:rtl w:val="0"/>
        </w:rPr>
        <w:t xml:space="preserve">The grant serves to foster new multi-disciplinary and cross-institutional collaborations between ASBHM members of all levels of experience (from students and ECRs to senior academ</w:t>
      </w:r>
      <w:r w:rsidDel="00000000" w:rsidR="00000000" w:rsidRPr="00000000">
        <w:rPr>
          <w:rFonts w:ascii="Calibri" w:cs="Calibri" w:eastAsia="Calibri" w:hAnsi="Calibri"/>
          <w:rtl w:val="0"/>
        </w:rPr>
        <w:t xml:space="preserve">ics/clinicians</w:t>
      </w:r>
      <w:r w:rsidDel="00000000" w:rsidR="00000000" w:rsidRPr="00000000">
        <w:rPr>
          <w:rFonts w:ascii="Calibri" w:cs="Calibri" w:eastAsia="Calibri" w:hAnsi="Calibri"/>
          <w:color w:val="000000"/>
          <w:rtl w:val="0"/>
        </w:rPr>
        <w:t xml:space="preserve"> and beyond) to complete research projects that further ASBHM’s goals. Projects can align broadly within any aspect of health psychology and/or behavioural medicine and can feature any stage of the research journey (e.g., field work, pilot research, applied/intervention research, basic/foundational research).</w:t>
      </w: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Eligibility</w:t>
      </w:r>
    </w:p>
    <w:p w:rsidR="00000000" w:rsidDel="00000000" w:rsidP="00000000" w:rsidRDefault="00000000" w:rsidRPr="00000000" w14:paraId="00000013">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 new team of at least 3 researchers from at least two different organisations and at least two different research/practice focuses (e.g., oncology and policy).</w:t>
      </w:r>
    </w:p>
    <w:p w:rsidR="00000000" w:rsidDel="00000000" w:rsidP="00000000" w:rsidRDefault="00000000" w:rsidRPr="00000000" w14:paraId="00000014">
      <w:pPr>
        <w:numPr>
          <w:ilvl w:val="1"/>
          <w:numId w:val="4"/>
        </w:numPr>
        <w:ind w:left="1440" w:hanging="360"/>
        <w:rPr>
          <w:rFonts w:ascii="Calibri" w:cs="Calibri" w:eastAsia="Calibri" w:hAnsi="Calibri"/>
          <w:i w:val="1"/>
          <w:iCs w:val="1"/>
          <w:sz w:val="21"/>
          <w:szCs w:val="21"/>
        </w:rPr>
      </w:pPr>
      <w:r w:rsidDel="00000000" w:rsidR="00000000" w:rsidRPr="00000000">
        <w:rPr>
          <w:rFonts w:ascii="Calibri" w:cs="Calibri" w:eastAsia="Calibri" w:hAnsi="Calibri"/>
          <w:i w:val="1"/>
          <w:iCs w:val="1"/>
          <w:sz w:val="21"/>
          <w:szCs w:val="21"/>
          <w:rtl w:val="0"/>
        </w:rPr>
        <w:t xml:space="preserve">A new team is defined as a group of researchers/clinicians </w:t>
      </w:r>
      <w:r w:rsidDel="00000000" w:rsidR="00000000" w:rsidRPr="00000000">
        <w:rPr>
          <w:i w:val="1"/>
          <w:iCs w:val="1"/>
          <w:sz w:val="21"/>
          <w:szCs w:val="21"/>
          <w:rtl w:val="0"/>
        </w:rPr>
        <w:t xml:space="preserve">who</w:t>
      </w:r>
      <w:r w:rsidDel="00000000" w:rsidR="00000000" w:rsidRPr="00000000">
        <w:rPr>
          <w:rFonts w:ascii="Calibri" w:cs="Calibri" w:eastAsia="Calibri" w:hAnsi="Calibri"/>
          <w:i w:val="1"/>
          <w:iCs w:val="1"/>
          <w:sz w:val="21"/>
          <w:szCs w:val="21"/>
          <w:rtl w:val="0"/>
        </w:rPr>
        <w:t xml:space="preserve"> have not previously collaborated or worked together on scientific research. No members of the team, apart from with current students (e.g., Honours, PhD, Masters), should have collaborated previously.</w:t>
      </w:r>
    </w:p>
    <w:p w:rsidR="00000000" w:rsidDel="00000000" w:rsidP="00000000" w:rsidRDefault="00000000" w:rsidRPr="00000000" w14:paraId="00000015">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All listed researchers must be current ASBHM members from a range of experience levels (including </w:t>
      </w:r>
      <w:r w:rsidDel="00000000" w:rsidR="00000000" w:rsidRPr="00000000">
        <w:rPr>
          <w:rFonts w:ascii="Calibri" w:cs="Calibri" w:eastAsia="Calibri" w:hAnsi="Calibri"/>
          <w:u w:val="single"/>
          <w:rtl w:val="0"/>
        </w:rPr>
        <w:t xml:space="preserve">at least one</w:t>
      </w:r>
      <w:r w:rsidDel="00000000" w:rsidR="00000000" w:rsidRPr="00000000">
        <w:rPr>
          <w:rFonts w:ascii="Calibri" w:cs="Calibri" w:eastAsia="Calibri" w:hAnsi="Calibri"/>
          <w:rtl w:val="0"/>
        </w:rPr>
        <w:t xml:space="preserve"> student or ECR).</w:t>
      </w:r>
    </w:p>
    <w:p w:rsidR="00000000" w:rsidDel="00000000" w:rsidP="00000000" w:rsidRDefault="00000000" w:rsidRPr="00000000" w14:paraId="00000016">
      <w:pPr>
        <w:numPr>
          <w:ilvl w:val="1"/>
          <w:numId w:val="4"/>
        </w:numPr>
        <w:ind w:left="1440" w:hanging="360"/>
        <w:rPr>
          <w:rFonts w:ascii="Calibri" w:cs="Calibri" w:eastAsia="Calibri" w:hAnsi="Calibri"/>
          <w:sz w:val="21"/>
          <w:szCs w:val="21"/>
        </w:rPr>
      </w:pPr>
      <w:r w:rsidDel="00000000" w:rsidR="00000000" w:rsidRPr="00000000">
        <w:rPr>
          <w:rFonts w:ascii="Calibri" w:cs="Calibri" w:eastAsia="Calibri" w:hAnsi="Calibri"/>
          <w:i w:val="1"/>
          <w:iCs w:val="1"/>
          <w:sz w:val="21"/>
          <w:szCs w:val="21"/>
          <w:rtl w:val="0"/>
        </w:rPr>
        <w:t xml:space="preserve">Early-Career Researcher</w:t>
      </w:r>
      <w:r w:rsidDel="00000000" w:rsidR="00000000" w:rsidRPr="00000000">
        <w:rPr>
          <w:rFonts w:ascii="Calibri" w:cs="Calibri" w:eastAsia="Calibri" w:hAnsi="Calibri"/>
          <w:sz w:val="21"/>
          <w:szCs w:val="21"/>
          <w:rtl w:val="0"/>
        </w:rPr>
        <w:t xml:space="preserve"> is &lt;5 years post-PhD (excluding career disruptions)</w:t>
      </w:r>
    </w:p>
    <w:p w:rsidR="00000000" w:rsidDel="00000000" w:rsidP="00000000" w:rsidRDefault="00000000" w:rsidRPr="00000000" w14:paraId="00000017">
      <w:pPr>
        <w:numPr>
          <w:ilvl w:val="1"/>
          <w:numId w:val="4"/>
        </w:numPr>
        <w:ind w:left="1440" w:hanging="360"/>
        <w:rPr>
          <w:rFonts w:ascii="Calibri" w:cs="Calibri" w:eastAsia="Calibri" w:hAnsi="Calibri"/>
          <w:sz w:val="21"/>
          <w:szCs w:val="21"/>
        </w:rPr>
      </w:pPr>
      <w:r w:rsidDel="00000000" w:rsidR="00000000" w:rsidRPr="00000000">
        <w:rPr>
          <w:rFonts w:ascii="Calibri" w:cs="Calibri" w:eastAsia="Calibri" w:hAnsi="Calibri"/>
          <w:i w:val="1"/>
          <w:iCs w:val="1"/>
          <w:sz w:val="21"/>
          <w:szCs w:val="21"/>
          <w:rtl w:val="0"/>
        </w:rPr>
        <w:t xml:space="preserve">Mid-Career Researcher</w:t>
      </w:r>
      <w:r w:rsidDel="00000000" w:rsidR="00000000" w:rsidRPr="00000000">
        <w:rPr>
          <w:rFonts w:ascii="Calibri" w:cs="Calibri" w:eastAsia="Calibri" w:hAnsi="Calibri"/>
          <w:sz w:val="21"/>
          <w:szCs w:val="21"/>
          <w:rtl w:val="0"/>
        </w:rPr>
        <w:t xml:space="preserve"> is &lt;10 years post-PhD (excluding career disruptions)</w:t>
      </w:r>
    </w:p>
    <w:p w:rsidR="00000000" w:rsidDel="00000000" w:rsidP="00000000" w:rsidRDefault="00000000" w:rsidRPr="00000000" w14:paraId="00000018">
      <w:pPr>
        <w:numPr>
          <w:ilvl w:val="1"/>
          <w:numId w:val="4"/>
        </w:numPr>
        <w:ind w:left="1440" w:hanging="360"/>
        <w:rPr>
          <w:rFonts w:ascii="Calibri" w:cs="Calibri" w:eastAsia="Calibri" w:hAnsi="Calibri"/>
          <w:sz w:val="21"/>
          <w:szCs w:val="21"/>
        </w:rPr>
      </w:pPr>
      <w:r w:rsidDel="00000000" w:rsidR="00000000" w:rsidRPr="00000000">
        <w:rPr>
          <w:rFonts w:ascii="Calibri" w:cs="Calibri" w:eastAsia="Calibri" w:hAnsi="Calibri"/>
          <w:i w:val="1"/>
          <w:iCs w:val="1"/>
          <w:sz w:val="21"/>
          <w:szCs w:val="21"/>
          <w:rtl w:val="0"/>
        </w:rPr>
        <w:t xml:space="preserve">Senior Researcher</w:t>
      </w:r>
      <w:r w:rsidDel="00000000" w:rsidR="00000000" w:rsidRPr="00000000">
        <w:rPr>
          <w:rFonts w:ascii="Calibri" w:cs="Calibri" w:eastAsia="Calibri" w:hAnsi="Calibri"/>
          <w:sz w:val="21"/>
          <w:szCs w:val="21"/>
          <w:rtl w:val="0"/>
        </w:rPr>
        <w:t xml:space="preserve"> is &gt;10 years post-PhD (excluding career disruptions)</w:t>
      </w:r>
    </w:p>
    <w:p w:rsidR="00000000" w:rsidDel="00000000" w:rsidP="00000000" w:rsidRDefault="00000000" w:rsidRPr="00000000" w14:paraId="00000019">
      <w:pPr>
        <w:numPr>
          <w:ilvl w:val="0"/>
          <w:numId w:val="4"/>
        </w:numPr>
        <w:ind w:left="720" w:hanging="360"/>
        <w:rPr>
          <w:rFonts w:ascii="Calibri" w:cs="Calibri" w:eastAsia="Calibri" w:hAnsi="Calibri"/>
        </w:rPr>
      </w:pPr>
      <w:r w:rsidDel="00000000" w:rsidR="00000000" w:rsidRPr="00000000">
        <w:rPr>
          <w:rtl w:val="0"/>
        </w:rPr>
        <w:t xml:space="preserve">The lead</w:t>
      </w:r>
      <w:r w:rsidDel="00000000" w:rsidR="00000000" w:rsidRPr="00000000">
        <w:rPr>
          <w:rFonts w:ascii="Calibri" w:cs="Calibri" w:eastAsia="Calibri" w:hAnsi="Calibri"/>
          <w:rtl w:val="0"/>
        </w:rPr>
        <w:t xml:space="preserve"> investigator cannot currently be receiving a Category 1 grant, such as from ARC, NHMRC or MRFF, or be a student (e.g., PhD, Masters). </w:t>
      </w:r>
    </w:p>
    <w:p w:rsidR="00000000" w:rsidDel="00000000" w:rsidP="00000000" w:rsidRDefault="00000000" w:rsidRPr="00000000" w14:paraId="0000001A">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Projects must further ASBHM's strategic goals as outlined on the </w:t>
      </w:r>
      <w:hyperlink r:id="rId9">
        <w:r w:rsidDel="00000000" w:rsidR="00000000" w:rsidRPr="00000000">
          <w:rPr>
            <w:rFonts w:ascii="Calibri" w:cs="Calibri" w:eastAsia="Calibri" w:hAnsi="Calibri"/>
            <w:color w:val="1155cc"/>
            <w:u w:val="single"/>
            <w:rtl w:val="0"/>
          </w:rPr>
          <w:t xml:space="preserve">ASBHM website</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B">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Teams can apply for a grant </w:t>
      </w:r>
      <w:r w:rsidDel="00000000" w:rsidR="00000000" w:rsidRPr="00000000">
        <w:rPr>
          <w:rFonts w:ascii="Calibri" w:cs="Calibri" w:eastAsia="Calibri" w:hAnsi="Calibri"/>
          <w:i w:val="1"/>
          <w:iCs w:val="1"/>
          <w:rtl w:val="0"/>
        </w:rPr>
        <w:t xml:space="preserve">up to AUD$10,000 inclusive of GST</w:t>
      </w:r>
      <w:r w:rsidDel="00000000" w:rsidR="00000000" w:rsidRPr="00000000">
        <w:rPr>
          <w:rFonts w:ascii="Calibri" w:cs="Calibri" w:eastAsia="Calibri" w:hAnsi="Calibri"/>
          <w:rtl w:val="0"/>
        </w:rPr>
        <w:t xml:space="preserve"> to cover research costs directly related to the project, such as:</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consumables</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 reimbursement</w:t>
      </w:r>
    </w:p>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travel costs to rural settings</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personnel</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ind w:left="720" w:hanging="36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Application Procedure </w:t>
      </w:r>
    </w:p>
    <w:p w:rsidR="00000000" w:rsidDel="00000000" w:rsidP="00000000" w:rsidRDefault="00000000" w:rsidRPr="00000000" w14:paraId="00000022">
      <w:pPr>
        <w:ind w:left="360" w:firstLine="0"/>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tl w:val="0"/>
        </w:rPr>
        <w:t xml:space="preserve">application below</w:t>
      </w:r>
      <w:r w:rsidDel="00000000" w:rsidR="00000000" w:rsidRPr="00000000">
        <w:rPr>
          <w:rFonts w:ascii="Calibri" w:cs="Calibri" w:eastAsia="Calibri" w:hAnsi="Calibri"/>
          <w:rtl w:val="0"/>
        </w:rPr>
        <w:t xml:space="preserve"> must be completed using </w:t>
      </w:r>
      <w:r w:rsidDel="00000000" w:rsidR="00000000" w:rsidRPr="00000000">
        <w:rPr>
          <w:rtl w:val="0"/>
        </w:rPr>
        <w:t xml:space="preserve">a </w:t>
      </w:r>
      <w:r w:rsidDel="00000000" w:rsidR="00000000" w:rsidRPr="00000000">
        <w:rPr>
          <w:rFonts w:ascii="Calibri" w:cs="Calibri" w:eastAsia="Calibri" w:hAnsi="Calibri"/>
          <w:rtl w:val="0"/>
        </w:rPr>
        <w:t xml:space="preserve">12-point font (Times New Roman or Calibri), 1-inch margins, and single spacing.</w:t>
      </w:r>
    </w:p>
    <w:p w:rsidR="00000000" w:rsidDel="00000000" w:rsidP="00000000" w:rsidRDefault="00000000" w:rsidRPr="00000000" w14:paraId="00000023">
      <w:pPr>
        <w:numPr>
          <w:ilvl w:val="1"/>
          <w:numId w:val="3"/>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Cover page</w:t>
      </w:r>
    </w:p>
    <w:p w:rsidR="00000000" w:rsidDel="00000000" w:rsidP="00000000" w:rsidRDefault="00000000" w:rsidRPr="00000000" w14:paraId="00000024">
      <w:pPr>
        <w:numPr>
          <w:ilvl w:val="1"/>
          <w:numId w:val="3"/>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Name and details of </w:t>
      </w:r>
      <w:r w:rsidDel="00000000" w:rsidR="00000000" w:rsidRPr="00000000">
        <w:rPr>
          <w:rtl w:val="0"/>
        </w:rPr>
        <w:t xml:space="preserve">the </w:t>
      </w:r>
      <w:r w:rsidDel="00000000" w:rsidR="00000000" w:rsidRPr="00000000">
        <w:rPr>
          <w:rFonts w:ascii="Calibri" w:cs="Calibri" w:eastAsia="Calibri" w:hAnsi="Calibri"/>
          <w:color w:val="000000"/>
          <w:rtl w:val="0"/>
        </w:rPr>
        <w:t xml:space="preserve">chief investigator</w:t>
      </w:r>
    </w:p>
    <w:p w:rsidR="00000000" w:rsidDel="00000000" w:rsidP="00000000" w:rsidRDefault="00000000" w:rsidRPr="00000000" w14:paraId="00000025">
      <w:pPr>
        <w:numPr>
          <w:ilvl w:val="1"/>
          <w:numId w:val="3"/>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Name and details of secondary investigator/s</w:t>
      </w:r>
    </w:p>
    <w:p w:rsidR="00000000" w:rsidDel="00000000" w:rsidP="00000000" w:rsidRDefault="00000000" w:rsidRPr="00000000" w14:paraId="00000026">
      <w:pPr>
        <w:numPr>
          <w:ilvl w:val="1"/>
          <w:numId w:val="3"/>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Project description (</w:t>
      </w:r>
      <w:r w:rsidDel="00000000" w:rsidR="00000000" w:rsidRPr="00000000">
        <w:rPr>
          <w:rFonts w:ascii="Calibri" w:cs="Calibri" w:eastAsia="Calibri" w:hAnsi="Calibri"/>
          <w:rtl w:val="0"/>
        </w:rPr>
        <w:t xml:space="preserve">maximum 2 pages</w:t>
      </w:r>
      <w:r w:rsidDel="00000000" w:rsidR="00000000" w:rsidRPr="00000000">
        <w:rPr>
          <w:rFonts w:ascii="Calibri" w:cs="Calibri" w:eastAsia="Calibri" w:hAnsi="Calibri"/>
          <w:color w:val="000000"/>
          <w:rtl w:val="0"/>
        </w:rPr>
        <w:t xml:space="preserve">, excluding references)</w:t>
      </w:r>
    </w:p>
    <w:p w:rsidR="00000000" w:rsidDel="00000000" w:rsidP="00000000" w:rsidRDefault="00000000" w:rsidRPr="00000000" w14:paraId="00000027">
      <w:pPr>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Rationale</w:t>
      </w:r>
    </w:p>
    <w:p w:rsidR="00000000" w:rsidDel="00000000" w:rsidP="00000000" w:rsidRDefault="00000000" w:rsidRPr="00000000" w14:paraId="00000028">
      <w:pPr>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Methodology</w:t>
      </w:r>
    </w:p>
    <w:p w:rsidR="00000000" w:rsidDel="00000000" w:rsidP="00000000" w:rsidRDefault="00000000" w:rsidRPr="00000000" w14:paraId="00000029">
      <w:pPr>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Significance and Anticipated Impact</w:t>
      </w:r>
    </w:p>
    <w:p w:rsidR="00000000" w:rsidDel="00000000" w:rsidP="00000000" w:rsidRDefault="00000000" w:rsidRPr="00000000" w14:paraId="0000002A">
      <w:pPr>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color w:val="000000"/>
        </w:rPr>
      </w:pPr>
      <w:r w:rsidDel="00000000" w:rsidR="00000000" w:rsidRPr="00000000">
        <w:rPr>
          <w:rFonts w:ascii="Calibri" w:cs="Calibri" w:eastAsia="Calibri" w:hAnsi="Calibri"/>
          <w:rtl w:val="0"/>
        </w:rPr>
        <w:t xml:space="preserve">Individual Member Contributions/Roles</w:t>
      </w:r>
      <w:r w:rsidDel="00000000" w:rsidR="00000000" w:rsidRPr="00000000">
        <w:rPr>
          <w:rtl w:val="0"/>
        </w:rPr>
      </w:r>
    </w:p>
    <w:p w:rsidR="00000000" w:rsidDel="00000000" w:rsidP="00000000" w:rsidRDefault="00000000" w:rsidRPr="00000000" w14:paraId="0000002B">
      <w:pPr>
        <w:numPr>
          <w:ilvl w:val="2"/>
          <w:numId w:val="1"/>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References</w:t>
      </w:r>
    </w:p>
    <w:p w:rsidR="00000000" w:rsidDel="00000000" w:rsidP="00000000" w:rsidRDefault="00000000" w:rsidRPr="00000000" w14:paraId="0000002C">
      <w:pPr>
        <w:numPr>
          <w:ilvl w:val="1"/>
          <w:numId w:val="3"/>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Alignment with ASBHM strategic goals (maximum 300 words)</w:t>
      </w:r>
    </w:p>
    <w:p w:rsidR="00000000" w:rsidDel="00000000" w:rsidP="00000000" w:rsidRDefault="00000000" w:rsidRPr="00000000" w14:paraId="0000002D">
      <w:pPr>
        <w:numPr>
          <w:ilvl w:val="2"/>
          <w:numId w:val="3"/>
        </w:numPr>
        <w:pBdr>
          <w:top w:space="0" w:sz="0" w:val="nil"/>
          <w:left w:space="0" w:sz="0" w:val="nil"/>
          <w:bottom w:space="0" w:sz="0" w:val="nil"/>
          <w:right w:space="0" w:sz="0" w:val="nil"/>
          <w:between w:space="0" w:sz="0" w:val="nil"/>
        </w:pBdr>
        <w:ind w:left="2160" w:hanging="360"/>
        <w:rPr>
          <w:rFonts w:ascii="Calibri" w:cs="Calibri" w:eastAsia="Calibri" w:hAnsi="Calibri"/>
          <w:i w:val="1"/>
          <w:iCs w:val="1"/>
        </w:rPr>
      </w:pPr>
      <w:r w:rsidDel="00000000" w:rsidR="00000000" w:rsidRPr="00000000">
        <w:rPr>
          <w:rFonts w:ascii="Calibri" w:cs="Calibri" w:eastAsia="Calibri" w:hAnsi="Calibri"/>
          <w:i w:val="1"/>
          <w:iCs w:val="1"/>
          <w:rtl w:val="0"/>
        </w:rPr>
        <w:t xml:space="preserve">“ASBHM aims to promote and support </w:t>
      </w:r>
      <w:r w:rsidDel="00000000" w:rsidR="00000000" w:rsidRPr="00000000">
        <w:rPr>
          <w:rFonts w:ascii="Calibri" w:cs="Calibri" w:eastAsia="Calibri" w:hAnsi="Calibri"/>
          <w:i w:val="1"/>
          <w:iCs w:val="1"/>
          <w:highlight w:val="white"/>
          <w:rtl w:val="0"/>
        </w:rPr>
        <w:t xml:space="preserve">research efforts to understand basic brain-body mechanism interactions; explorations of clinical diagnoses, the development, conduct and evaluation of interventions; to undertaking public health disease-prevention and health-promotion strategies.”</w:t>
      </w:r>
      <w:r w:rsidDel="00000000" w:rsidR="00000000" w:rsidRPr="00000000">
        <w:rPr>
          <w:rtl w:val="0"/>
        </w:rPr>
      </w:r>
    </w:p>
    <w:p w:rsidR="00000000" w:rsidDel="00000000" w:rsidP="00000000" w:rsidRDefault="00000000" w:rsidRPr="00000000" w14:paraId="0000002E">
      <w:pPr>
        <w:numPr>
          <w:ilvl w:val="1"/>
          <w:numId w:val="3"/>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Timeline and budget (up to AUD$10,000 </w:t>
      </w:r>
      <w:r w:rsidDel="00000000" w:rsidR="00000000" w:rsidRPr="00000000">
        <w:rPr>
          <w:rFonts w:ascii="Calibri" w:cs="Calibri" w:eastAsia="Calibri" w:hAnsi="Calibri"/>
          <w:i w:val="1"/>
          <w:iCs w:val="1"/>
          <w:color w:val="000000"/>
          <w:rtl w:val="0"/>
        </w:rPr>
        <w:t xml:space="preserve">inclusive of GST</w:t>
      </w:r>
      <w:r w:rsidDel="00000000" w:rsidR="00000000" w:rsidRPr="00000000">
        <w:rPr>
          <w:rFonts w:ascii="Calibri" w:cs="Calibri" w:eastAsia="Calibri" w:hAnsi="Calibri"/>
          <w:color w:val="000000"/>
          <w:rtl w:val="0"/>
        </w:rPr>
        <w:t xml:space="preserve">) with justification (maximum 1 page)</w:t>
      </w:r>
    </w:p>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ind w:left="180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Conflict of Interest Declaration </w:t>
      </w:r>
    </w:p>
    <w:p w:rsidR="00000000" w:rsidDel="00000000" w:rsidP="00000000" w:rsidRDefault="00000000" w:rsidRPr="00000000" w14:paraId="00000030">
      <w:p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1">
      <w:pPr>
        <w:ind w:left="426" w:firstLine="0"/>
        <w:rPr>
          <w:rFonts w:ascii="Calibri" w:cs="Calibri" w:eastAsia="Calibri" w:hAnsi="Calibri"/>
        </w:rPr>
      </w:pPr>
      <w:r w:rsidDel="00000000" w:rsidR="00000000" w:rsidRPr="00000000">
        <w:rPr>
          <w:rFonts w:ascii="Calibri" w:cs="Calibri" w:eastAsia="Calibri" w:hAnsi="Calibri"/>
          <w:rtl w:val="0"/>
        </w:rPr>
        <w:t xml:space="preserve">When you are ready to submit this document to the ASBHM Grant Committee, please save </w:t>
      </w:r>
      <w:r w:rsidDel="00000000" w:rsidR="00000000" w:rsidRPr="00000000">
        <w:rPr>
          <w:rtl w:val="0"/>
        </w:rPr>
        <w:t xml:space="preserve">it </w:t>
      </w:r>
      <w:r w:rsidDel="00000000" w:rsidR="00000000" w:rsidRPr="00000000">
        <w:rPr>
          <w:rFonts w:ascii="Calibri" w:cs="Calibri" w:eastAsia="Calibri" w:hAnsi="Calibri"/>
          <w:rtl w:val="0"/>
        </w:rPr>
        <w:t xml:space="preserve">as a PDF on your computer. Submit the complete application as </w:t>
      </w:r>
      <w:r w:rsidDel="00000000" w:rsidR="00000000" w:rsidRPr="00000000">
        <w:rPr>
          <w:rFonts w:ascii="Calibri" w:cs="Calibri" w:eastAsia="Calibri" w:hAnsi="Calibri"/>
          <w:b w:val="1"/>
          <w:bCs w:val="1"/>
          <w:rtl w:val="0"/>
        </w:rPr>
        <w:t xml:space="preserve">ONE PDF file</w:t>
      </w:r>
      <w:r w:rsidDel="00000000" w:rsidR="00000000" w:rsidRPr="00000000">
        <w:rPr>
          <w:rFonts w:ascii="Calibri" w:cs="Calibri" w:eastAsia="Calibri" w:hAnsi="Calibri"/>
          <w:rtl w:val="0"/>
        </w:rPr>
        <w:t xml:space="preserve"> via Qualtrics, at this site: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2">
      <w:pPr>
        <w:ind w:left="426"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033">
      <w:pPr>
        <w:ind w:left="426" w:firstLine="0"/>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5"/>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Obligations</w:t>
      </w:r>
    </w:p>
    <w:p w:rsidR="00000000" w:rsidDel="00000000" w:rsidP="00000000" w:rsidRDefault="00000000" w:rsidRPr="00000000" w14:paraId="00000035">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You will be expected to attend ASBHM202</w:t>
      </w:r>
      <w:r w:rsidDel="00000000" w:rsidR="00000000" w:rsidRPr="00000000">
        <w:rPr>
          <w:rtl w:val="0"/>
        </w:rPr>
        <w:t xml:space="preserve">7</w:t>
      </w:r>
      <w:r w:rsidDel="00000000" w:rsidR="00000000" w:rsidRPr="00000000">
        <w:rPr>
          <w:rFonts w:ascii="Calibri" w:cs="Calibri" w:eastAsia="Calibri" w:hAnsi="Calibri"/>
          <w:rtl w:val="0"/>
        </w:rPr>
        <w:t xml:space="preserve"> in </w:t>
      </w:r>
      <w:r w:rsidDel="00000000" w:rsidR="00000000" w:rsidRPr="00000000">
        <w:rPr>
          <w:rtl w:val="0"/>
        </w:rPr>
        <w:t xml:space="preserve">Perth, Australia </w:t>
      </w:r>
      <w:r w:rsidDel="00000000" w:rsidR="00000000" w:rsidRPr="00000000">
        <w:rPr>
          <w:rFonts w:ascii="Calibri" w:cs="Calibri" w:eastAsia="Calibri" w:hAnsi="Calibri"/>
          <w:rtl w:val="0"/>
        </w:rPr>
        <w:t xml:space="preserve">(</w:t>
      </w:r>
      <w:r w:rsidDel="00000000" w:rsidR="00000000" w:rsidRPr="00000000">
        <w:rPr>
          <w:rtl w:val="0"/>
        </w:rPr>
        <w:t xml:space="preserve">10-12</w:t>
      </w:r>
      <w:r w:rsidDel="00000000" w:rsidR="00000000" w:rsidRPr="00000000">
        <w:rPr>
          <w:rFonts w:ascii="Calibri" w:cs="Calibri" w:eastAsia="Calibri" w:hAnsi="Calibri"/>
          <w:rtl w:val="0"/>
        </w:rPr>
        <w:t xml:space="preserve"> February 2026) and present your research protocol during the Annual General Meeting. </w:t>
      </w:r>
      <w:r w:rsidDel="00000000" w:rsidR="00000000" w:rsidRPr="00000000">
        <w:rPr>
          <w:rFonts w:ascii="Calibri" w:cs="Calibri" w:eastAsia="Calibri" w:hAnsi="Calibri"/>
          <w:i w:val="1"/>
          <w:iCs w:val="1"/>
          <w:rtl w:val="0"/>
        </w:rPr>
        <w:t xml:space="preserve">Attendance is not funded through this grant.</w:t>
      </w:r>
      <w:r w:rsidDel="00000000" w:rsidR="00000000" w:rsidRPr="00000000">
        <w:rPr>
          <w:rtl w:val="0"/>
        </w:rPr>
      </w:r>
    </w:p>
    <w:p w:rsidR="00000000" w:rsidDel="00000000" w:rsidP="00000000" w:rsidRDefault="00000000" w:rsidRPr="00000000" w14:paraId="00000036">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It is strongly encouraged that you present the findings of the completed project at the first eligible ASBHM conference following the completion of the funding (ASBHM 2027 or ASBHM 2028). </w:t>
      </w:r>
      <w:r w:rsidDel="00000000" w:rsidR="00000000" w:rsidRPr="00000000">
        <w:rPr>
          <w:rFonts w:ascii="Calibri" w:cs="Calibri" w:eastAsia="Calibri" w:hAnsi="Calibri"/>
          <w:i w:val="1"/>
          <w:iCs w:val="1"/>
          <w:rtl w:val="0"/>
        </w:rPr>
        <w:t xml:space="preserve">Attendance is not funded through this grant.</w:t>
      </w:r>
      <w:r w:rsidDel="00000000" w:rsidR="00000000" w:rsidRPr="00000000">
        <w:rPr>
          <w:rtl w:val="0"/>
        </w:rPr>
      </w:r>
    </w:p>
    <w:p w:rsidR="00000000" w:rsidDel="00000000" w:rsidP="00000000" w:rsidRDefault="00000000" w:rsidRPr="00000000" w14:paraId="00000037">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 final report on the project (maximum 1 page) is required once the project has been completed. This should be received no later than 24 months after the funding begins. </w:t>
      </w:r>
    </w:p>
    <w:p w:rsidR="00000000" w:rsidDel="00000000" w:rsidP="00000000" w:rsidRDefault="00000000" w:rsidRPr="00000000" w14:paraId="00000038">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Any publication(s) resulting from the grant should acknowledge the funding from the Australasian Society for Behavioural Health and Medicine (ASBHM).</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0"/>
          <w:numId w:val="5"/>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Grant Review Process</w:t>
      </w:r>
    </w:p>
    <w:p w:rsidR="00000000" w:rsidDel="00000000" w:rsidP="00000000" w:rsidRDefault="00000000" w:rsidRPr="00000000" w14:paraId="0000003B">
      <w:pPr>
        <w:ind w:left="720" w:firstLine="0"/>
        <w:rPr>
          <w:rFonts w:ascii="Calibri" w:cs="Calibri" w:eastAsia="Calibri" w:hAnsi="Calibri"/>
        </w:rPr>
      </w:pPr>
      <w:r w:rsidDel="00000000" w:rsidR="00000000" w:rsidRPr="00000000">
        <w:rPr>
          <w:rFonts w:ascii="Calibri" w:cs="Calibri" w:eastAsia="Calibri" w:hAnsi="Calibri"/>
          <w:rtl w:val="0"/>
        </w:rPr>
        <w:t xml:space="preserve">The Collaboration Seed Funding Grant </w:t>
      </w:r>
      <w:r w:rsidDel="00000000" w:rsidR="00000000" w:rsidRPr="00000000">
        <w:rPr>
          <w:rtl w:val="0"/>
        </w:rPr>
        <w:t xml:space="preserve">Sub-Committee</w:t>
      </w:r>
      <w:r w:rsidDel="00000000" w:rsidR="00000000" w:rsidRPr="00000000">
        <w:rPr>
          <w:rFonts w:ascii="Calibri" w:cs="Calibri" w:eastAsia="Calibri" w:hAnsi="Calibri"/>
          <w:rtl w:val="0"/>
        </w:rPr>
        <w:t xml:space="preserve"> </w:t>
      </w:r>
      <w:r w:rsidDel="00000000" w:rsidR="00000000" w:rsidRPr="00000000">
        <w:rPr>
          <w:rtl w:val="0"/>
        </w:rPr>
        <w:t xml:space="preserve">will</w:t>
      </w:r>
      <w:r w:rsidDel="00000000" w:rsidR="00000000" w:rsidRPr="00000000">
        <w:rPr>
          <w:rFonts w:ascii="Calibri" w:cs="Calibri" w:eastAsia="Calibri" w:hAnsi="Calibri"/>
          <w:rtl w:val="0"/>
        </w:rPr>
        <w:t xml:space="preserve"> invite grant reviewers from within the ASBHM Executive Committee (and possibly outside of the committee). They will review all applications and make the final decisions. All applications will be reviewed based on the scientific merit of the research, evidence of interdisciplinary collaboration amongst ASBHM, and alignment with </w:t>
      </w:r>
      <w:r w:rsidDel="00000000" w:rsidR="00000000" w:rsidRPr="00000000">
        <w:rPr>
          <w:rtl w:val="0"/>
        </w:rPr>
        <w:t xml:space="preserve">ASBHM's</w:t>
      </w:r>
      <w:r w:rsidDel="00000000" w:rsidR="00000000" w:rsidRPr="00000000">
        <w:rPr>
          <w:rFonts w:ascii="Calibri" w:cs="Calibri" w:eastAsia="Calibri" w:hAnsi="Calibri"/>
          <w:rtl w:val="0"/>
        </w:rPr>
        <w:t xml:space="preserve"> Strategic Goals.</w:t>
      </w:r>
    </w:p>
    <w:p w:rsidR="00000000" w:rsidDel="00000000" w:rsidP="00000000" w:rsidRDefault="00000000" w:rsidRPr="00000000" w14:paraId="0000003C">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D">
      <w:pPr>
        <w:rPr>
          <w:rFonts w:ascii="Calibri" w:cs="Calibri" w:eastAsia="Calibri" w:hAnsi="Calibri"/>
        </w:rPr>
      </w:pPr>
      <w:r w:rsidDel="00000000" w:rsidR="00000000" w:rsidRPr="00000000">
        <w:rPr>
          <w:rtl w:val="0"/>
        </w:rPr>
      </w:r>
    </w:p>
    <w:p w:rsidR="00000000" w:rsidDel="00000000" w:rsidP="00000000" w:rsidRDefault="00000000" w:rsidRPr="00000000" w14:paraId="0000003E">
      <w:pPr>
        <w:rPr>
          <w:rFonts w:ascii="Calibri" w:cs="Calibri" w:eastAsia="Calibri" w:hAnsi="Calibri"/>
        </w:rPr>
      </w:pPr>
      <w:r w:rsidDel="00000000" w:rsidR="00000000" w:rsidRPr="00000000">
        <w:rPr>
          <w:rtl w:val="0"/>
        </w:rPr>
      </w:r>
    </w:p>
    <w:p w:rsidR="00000000" w:rsidDel="00000000" w:rsidP="00000000" w:rsidRDefault="00000000" w:rsidRPr="00000000" w14:paraId="0000003F">
      <w:pPr>
        <w:jc w:val="center"/>
        <w:rPr>
          <w:rFonts w:ascii="Calibri" w:cs="Calibri" w:eastAsia="Calibri" w:hAnsi="Calibri"/>
          <w:i w:val="1"/>
          <w:iCs w:val="1"/>
        </w:rPr>
      </w:pPr>
      <w:r w:rsidDel="00000000" w:rsidR="00000000" w:rsidRPr="00000000">
        <w:rPr>
          <w:rFonts w:ascii="Calibri" w:cs="Calibri" w:eastAsia="Calibri" w:hAnsi="Calibri"/>
          <w:i w:val="1"/>
          <w:iCs w:val="1"/>
          <w:rtl w:val="0"/>
        </w:rPr>
        <w:t xml:space="preserve">Delete pages 1-2 prior to application submission</w:t>
      </w:r>
    </w:p>
    <w:p w:rsidR="00000000" w:rsidDel="00000000" w:rsidP="00000000" w:rsidRDefault="00000000" w:rsidRPr="00000000" w14:paraId="00000040">
      <w:pPr>
        <w:jc w:val="left"/>
        <w:rPr>
          <w:i w:val="1"/>
          <w:iCs w:val="1"/>
        </w:rPr>
      </w:pPr>
      <w:r w:rsidDel="00000000" w:rsidR="00000000" w:rsidRPr="00000000">
        <w:rPr>
          <w:rtl w:val="0"/>
        </w:rPr>
      </w:r>
    </w:p>
    <w:p w:rsidR="00000000" w:rsidDel="00000000" w:rsidP="00000000" w:rsidRDefault="00000000" w:rsidRPr="00000000" w14:paraId="00000041">
      <w:pPr>
        <w:rPr>
          <w:rFonts w:ascii="Calibri" w:cs="Calibri" w:eastAsia="Calibri" w:hAnsi="Calibri"/>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-14285</wp:posOffset>
                </wp:positionH>
                <wp:positionV relativeFrom="paragraph">
                  <wp:posOffset>-26985</wp:posOffset>
                </wp:positionV>
                <wp:extent cx="6037459" cy="607483"/>
                <wp:effectExtent b="0" l="0" r="0" t="0"/>
                <wp:wrapNone/>
                <wp:docPr id="4" name=""/>
                <a:graphic>
                  <a:graphicData uri="http://schemas.microsoft.com/office/word/2010/wordprocessingShape">
                    <wps:wsp>
                      <wps:cNvSpPr/>
                      <wps:cNvPr id="5" name="Shape 5"/>
                      <wps:spPr>
                        <a:xfrm>
                          <a:off x="2355846" y="3504834"/>
                          <a:ext cx="5980309" cy="550333"/>
                        </a:xfrm>
                        <a:prstGeom prst="rect">
                          <a:avLst/>
                        </a:prstGeom>
                        <a:solidFill>
                          <a:schemeClr val="lt1"/>
                        </a:solidFill>
                        <a:ln cap="flat" cmpd="sng" w="2857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t xml:space="preserve">ASBHM Collaboration Seed Funding Grant 2025</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28"/>
                                <w:vertAlign w:val="baseline"/>
                              </w:rPr>
                              <w:t xml:space="preserve">APPLICATION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-14285</wp:posOffset>
                </wp:positionH>
                <wp:positionV relativeFrom="paragraph">
                  <wp:posOffset>-26985</wp:posOffset>
                </wp:positionV>
                <wp:extent cx="6037459" cy="607483"/>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037459" cy="607483"/>
                        </a:xfrm>
                        <a:prstGeom prst="rect"/>
                        <a:ln/>
                      </pic:spPr>
                    </pic:pic>
                  </a:graphicData>
                </a:graphic>
              </wp:anchor>
            </w:drawing>
          </mc:Fallback>
        </mc:AlternateContent>
      </w:r>
    </w:p>
    <w:p w:rsidR="00000000" w:rsidDel="00000000" w:rsidP="00000000" w:rsidRDefault="00000000" w:rsidRPr="00000000" w14:paraId="00000042">
      <w:pP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43">
      <w:pP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44">
      <w:pP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4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6">
      <w:pPr>
        <w:jc w:val="cente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COVER PAGE</w:t>
      </w:r>
    </w:p>
    <w:p w:rsidR="00000000" w:rsidDel="00000000" w:rsidP="00000000" w:rsidRDefault="00000000" w:rsidRPr="00000000" w14:paraId="00000047">
      <w:pP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4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Project Title:</w:t>
      </w:r>
    </w:p>
    <w:p w:rsidR="00000000" w:rsidDel="00000000" w:rsidP="00000000" w:rsidRDefault="00000000" w:rsidRPr="00000000" w14:paraId="0000004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Chief Investigator:</w:t>
      </w:r>
    </w:p>
    <w:p w:rsidR="00000000" w:rsidDel="00000000" w:rsidP="00000000" w:rsidRDefault="00000000" w:rsidRPr="00000000" w14:paraId="0000004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4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Administering Institution: </w:t>
      </w:r>
    </w:p>
    <w:p w:rsidR="00000000" w:rsidDel="00000000" w:rsidP="00000000" w:rsidRDefault="00000000" w:rsidRPr="00000000" w14:paraId="0000005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Declarations </w:t>
      </w:r>
      <w:r w:rsidDel="00000000" w:rsidR="00000000" w:rsidRPr="00000000">
        <w:rPr>
          <w:b w:val="1"/>
          <w:bCs w:val="1"/>
          <w:rtl w:val="0"/>
        </w:rPr>
        <w:t xml:space="preserve">assumed with this application</w:t>
      </w:r>
      <w:r w:rsidDel="00000000" w:rsidR="00000000" w:rsidRPr="00000000">
        <w:rPr>
          <w:rFonts w:ascii="Calibri" w:cs="Calibri" w:eastAsia="Calibri" w:hAnsi="Calibri"/>
          <w:b w:val="1"/>
          <w:bCs w:val="1"/>
          <w:rtl w:val="0"/>
        </w:rPr>
        <w:t xml:space="preserve">:</w:t>
      </w:r>
    </w:p>
    <w:p w:rsidR="00000000" w:rsidDel="00000000" w:rsidP="00000000" w:rsidRDefault="00000000" w:rsidRPr="00000000" w14:paraId="0000005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declare that this is a new team, and no members have previously collaborated (except for current/previous supervisor-student collaborations).</w:t>
      </w:r>
    </w:p>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declare that all members listed on the application are current ASBHM members.</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declare that there is at least one student or Early Career Researcher listed in the team</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declare that, as the chief investigator, I am not currently receiving a Category 1 grant (e.g., ARC, NHMRC, MRFF)</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declare that, if successful, I (or a member of the </w:t>
      </w:r>
      <w:r w:rsidDel="00000000" w:rsidR="00000000" w:rsidRPr="00000000">
        <w:rPr>
          <w:rtl w:val="0"/>
        </w:rPr>
        <w:t xml:space="preserve">investigator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team) will attend the ASBHM202</w:t>
      </w:r>
      <w:r w:rsidDel="00000000" w:rsidR="00000000" w:rsidRPr="00000000">
        <w:rPr>
          <w:rtl w:val="0"/>
        </w:rPr>
        <w:t xml:space="preserve">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conference in </w:t>
      </w:r>
      <w:r w:rsidDel="00000000" w:rsidR="00000000" w:rsidRPr="00000000">
        <w:rPr>
          <w:rtl w:val="0"/>
        </w:rPr>
        <w:t xml:space="preserve">Perth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present the research protocol and plan.</w:t>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declare that any publication(s) resulting from the grant will acknowledge this funding, </w:t>
      </w:r>
      <w:r w:rsidDel="00000000" w:rsidR="00000000" w:rsidRPr="00000000">
        <w:rPr>
          <w:rtl w:val="0"/>
        </w:rPr>
        <w:t xml:space="preserve">and I will inform the ASBHM Executive Committee.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rtl w:val="0"/>
        </w:rPr>
      </w:r>
    </w:p>
    <w:p w:rsidR="00000000" w:rsidDel="00000000" w:rsidP="00000000" w:rsidRDefault="00000000" w:rsidRPr="00000000" w14:paraId="0000005E">
      <w:pPr>
        <w:rPr>
          <w:b w:val="1"/>
          <w:bCs w:val="1"/>
        </w:rPr>
      </w:pPr>
      <w:r w:rsidDel="00000000" w:rsidR="00000000" w:rsidRPr="00000000">
        <w:rPr>
          <w:b w:val="1"/>
          <w:bCs w:val="1"/>
          <w:rtl w:val="0"/>
        </w:rPr>
        <w:t xml:space="preserve">CI </w:t>
      </w:r>
      <w:r w:rsidDel="00000000" w:rsidR="00000000" w:rsidRPr="00000000">
        <w:rPr>
          <w:b w:val="1"/>
          <w:bCs w:val="1"/>
          <w:rtl w:val="0"/>
        </w:rPr>
        <w:t xml:space="preserve">Signature:</w:t>
      </w:r>
    </w:p>
    <w:p w:rsidR="00000000" w:rsidDel="00000000" w:rsidP="00000000" w:rsidRDefault="00000000" w:rsidRPr="00000000" w14:paraId="0000005F">
      <w:pPr>
        <w:rPr>
          <w:b w:val="1"/>
          <w:bCs w:val="1"/>
          <w:highlight w:val="yellow"/>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rtl w:val="0"/>
        </w:rPr>
      </w:r>
    </w:p>
    <w:p w:rsidR="00000000" w:rsidDel="00000000" w:rsidP="00000000" w:rsidRDefault="00000000" w:rsidRPr="00000000" w14:paraId="00000062">
      <w:pPr>
        <w:rPr>
          <w:b w:val="1"/>
          <w:bCs w:val="1"/>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Date:</w:t>
      </w:r>
    </w:p>
    <w:p w:rsidR="00000000" w:rsidDel="00000000" w:rsidP="00000000" w:rsidRDefault="00000000" w:rsidRPr="00000000" w14:paraId="00000064">
      <w:pP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65">
      <w:pP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66">
      <w:pP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67">
      <w:pP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68">
      <w:pPr>
        <w:rPr>
          <w:b w:val="1"/>
          <w:bCs w:val="1"/>
          <w:highlight w:val="yellow"/>
        </w:rPr>
      </w:pPr>
      <w:r w:rsidDel="00000000" w:rsidR="00000000" w:rsidRPr="00000000">
        <w:rPr>
          <w:rtl w:val="0"/>
        </w:rPr>
      </w:r>
    </w:p>
    <w:p w:rsidR="00000000" w:rsidDel="00000000" w:rsidP="00000000" w:rsidRDefault="00000000" w:rsidRPr="00000000" w14:paraId="00000069">
      <w:pPr>
        <w:rPr>
          <w:b w:val="1"/>
          <w:bCs w:val="1"/>
          <w:highlight w:val="yellow"/>
        </w:rPr>
      </w:pPr>
      <w:r w:rsidDel="00000000" w:rsidR="00000000" w:rsidRPr="00000000">
        <w:rPr>
          <w:rtl w:val="0"/>
        </w:rPr>
      </w:r>
    </w:p>
    <w:p w:rsidR="00000000" w:rsidDel="00000000" w:rsidP="00000000" w:rsidRDefault="00000000" w:rsidRPr="00000000" w14:paraId="0000006A">
      <w:pPr>
        <w:rPr>
          <w:rFonts w:ascii="Calibri" w:cs="Calibri" w:eastAsia="Calibri" w:hAnsi="Calibri"/>
          <w:b w:val="1"/>
          <w:bCs w:val="1"/>
          <w:highlight w:val="yellow"/>
        </w:rPr>
      </w:pPr>
      <w:r w:rsidDel="00000000" w:rsidR="00000000" w:rsidRPr="00000000">
        <w:rPr>
          <w:rtl w:val="0"/>
        </w:rPr>
      </w:r>
    </w:p>
    <w:p w:rsidR="00000000" w:rsidDel="00000000" w:rsidP="00000000" w:rsidRDefault="00000000" w:rsidRPr="00000000" w14:paraId="0000006B">
      <w:pPr>
        <w:rPr>
          <w:b w:val="1"/>
          <w:bCs w:val="1"/>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-6348</wp:posOffset>
                </wp:positionH>
                <wp:positionV relativeFrom="paragraph">
                  <wp:posOffset>107950</wp:posOffset>
                </wp:positionV>
                <wp:extent cx="6051782" cy="343093"/>
                <wp:effectExtent b="0" l="0" r="0" t="0"/>
                <wp:wrapNone/>
                <wp:docPr id="7" name=""/>
                <a:graphic>
                  <a:graphicData uri="http://schemas.microsoft.com/office/word/2010/wordprocessingShape">
                    <wps:wsp>
                      <wps:cNvSpPr/>
                      <wps:cNvPr id="8" name="Shape 8"/>
                      <wps:spPr>
                        <a:xfrm>
                          <a:off x="2332809" y="3620138"/>
                          <a:ext cx="6026382" cy="319724"/>
                        </a:xfrm>
                        <a:prstGeom prst="rect">
                          <a:avLst/>
                        </a:prstGeom>
                        <a:solidFill>
                          <a:schemeClr val="lt1"/>
                        </a:solidFill>
                        <a:ln cap="flat" cmpd="sng" w="127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INVESTIGATOR</w:t>
                            </w:r>
                            <w:r w:rsidDel="00000000" w:rsidR="00000000" w:rsidRPr="00000000">
                              <w:rPr>
                                <w:rFonts w:ascii="Arial" w:cs="Arial" w:eastAsia="Arial" w:hAnsi="Arial"/>
                                <w:b w:val="1"/>
                                <w:i w:val="0"/>
                                <w:smallCaps w:val="0"/>
                                <w:strike w:val="0"/>
                                <w:color w:val="000000"/>
                                <w:sz w:val="24"/>
                                <w:vertAlign w:val="baseline"/>
                              </w:rPr>
                              <w:t xml:space="preserve"> TEAM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107950</wp:posOffset>
                </wp:positionV>
                <wp:extent cx="6051782" cy="343093"/>
                <wp:effectExtent b="0" l="0" r="0" t="0"/>
                <wp:wrapNone/>
                <wp:docPr id="7"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6051782" cy="343093"/>
                        </a:xfrm>
                        <a:prstGeom prst="rect"/>
                        <a:ln/>
                      </pic:spPr>
                    </pic:pic>
                  </a:graphicData>
                </a:graphic>
              </wp:anchor>
            </w:drawing>
          </mc:Fallback>
        </mc:AlternateContent>
      </w:r>
    </w:p>
    <w:p w:rsidR="00000000" w:rsidDel="00000000" w:rsidP="00000000" w:rsidRDefault="00000000" w:rsidRPr="00000000" w14:paraId="0000006C">
      <w:pPr>
        <w:rPr>
          <w:b w:val="1"/>
          <w:bCs w:val="1"/>
          <w:highlight w:val="yellow"/>
        </w:rPr>
      </w:pPr>
      <w:r w:rsidDel="00000000" w:rsidR="00000000" w:rsidRPr="00000000">
        <w:rPr>
          <w:rtl w:val="0"/>
        </w:rPr>
      </w:r>
    </w:p>
    <w:p w:rsidR="00000000" w:rsidDel="00000000" w:rsidP="00000000" w:rsidRDefault="00000000" w:rsidRPr="00000000" w14:paraId="0000006D">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Chief Investigator</w:t>
      </w:r>
    </w:p>
    <w:p w:rsidR="00000000" w:rsidDel="00000000" w:rsidP="00000000" w:rsidRDefault="00000000" w:rsidRPr="00000000" w14:paraId="0000007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p>
    <w:p w:rsidR="00000000" w:rsidDel="00000000" w:rsidP="00000000" w:rsidRDefault="00000000" w:rsidRPr="00000000" w14:paraId="0000007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Full Name:</w:t>
      </w:r>
    </w:p>
    <w:p w:rsidR="00000000" w:rsidDel="00000000" w:rsidP="00000000" w:rsidRDefault="00000000" w:rsidRPr="00000000" w14:paraId="0000007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Email address:</w:t>
      </w:r>
    </w:p>
    <w:p w:rsidR="00000000" w:rsidDel="00000000" w:rsidP="00000000" w:rsidRDefault="00000000" w:rsidRPr="00000000" w14:paraId="0000007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Affiliation/Administering Institution:</w:t>
      </w:r>
    </w:p>
    <w:p w:rsidR="00000000" w:rsidDel="00000000" w:rsidP="00000000" w:rsidRDefault="00000000" w:rsidRPr="00000000" w14:paraId="0000007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Stage of career (early, mid, senior):</w:t>
      </w:r>
    </w:p>
    <w:p w:rsidR="00000000" w:rsidDel="00000000" w:rsidP="00000000" w:rsidRDefault="00000000" w:rsidRPr="00000000" w14:paraId="0000007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Career disruptions (maximum 200 words):</w:t>
      </w:r>
    </w:p>
    <w:p w:rsidR="00000000" w:rsidDel="00000000" w:rsidP="00000000" w:rsidRDefault="00000000" w:rsidRPr="00000000" w14:paraId="0000007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7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Area of expertise (maximum 100 words):</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Top three publications, including the impact of the study and your role on the study (maximum 200 words):</w:t>
      </w:r>
    </w:p>
    <w:p w:rsidR="00000000" w:rsidDel="00000000" w:rsidP="00000000" w:rsidRDefault="00000000" w:rsidRPr="00000000" w14:paraId="0000007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1">
      <w:pPr>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Secondary Investigator/s (copy and paste as needed)</w:t>
      </w:r>
    </w:p>
    <w:p w:rsidR="00000000" w:rsidDel="00000000" w:rsidP="00000000" w:rsidRDefault="00000000" w:rsidRPr="00000000" w14:paraId="0000008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Title: </w:t>
      </w:r>
    </w:p>
    <w:p w:rsidR="00000000" w:rsidDel="00000000" w:rsidP="00000000" w:rsidRDefault="00000000" w:rsidRPr="00000000" w14:paraId="0000008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4">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Full Name:</w:t>
      </w:r>
    </w:p>
    <w:p w:rsidR="00000000" w:rsidDel="00000000" w:rsidP="00000000" w:rsidRDefault="00000000" w:rsidRPr="00000000" w14:paraId="0000008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6">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Email address:</w:t>
      </w:r>
    </w:p>
    <w:p w:rsidR="00000000" w:rsidDel="00000000" w:rsidP="00000000" w:rsidRDefault="00000000" w:rsidRPr="00000000" w14:paraId="0000008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Affiliation:</w:t>
      </w:r>
    </w:p>
    <w:p w:rsidR="00000000" w:rsidDel="00000000" w:rsidP="00000000" w:rsidRDefault="00000000" w:rsidRPr="00000000" w14:paraId="0000008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Stage of career (early, mid, senior):</w:t>
      </w:r>
    </w:p>
    <w:p w:rsidR="00000000" w:rsidDel="00000000" w:rsidP="00000000" w:rsidRDefault="00000000" w:rsidRPr="00000000" w14:paraId="0000008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Career disruptions (maximum 200 words):</w:t>
      </w:r>
    </w:p>
    <w:p w:rsidR="00000000" w:rsidDel="00000000" w:rsidP="00000000" w:rsidRDefault="00000000" w:rsidRPr="00000000" w14:paraId="0000008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8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Area of expertise (maximum 100 words):</w:t>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Top three publications, including the impact of the study and your role on the study (maximum 200 words):</w:t>
      </w:r>
    </w:p>
    <w:p w:rsidR="00000000" w:rsidDel="00000000" w:rsidP="00000000" w:rsidRDefault="00000000" w:rsidRPr="00000000" w14:paraId="0000009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9">
      <w:pPr>
        <w:rPr>
          <w:rFonts w:ascii="Calibri" w:cs="Calibri" w:eastAsia="Calibri" w:hAnsi="Calibri"/>
          <w:b w:val="1"/>
          <w:bCs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-6348</wp:posOffset>
                </wp:positionH>
                <wp:positionV relativeFrom="paragraph">
                  <wp:posOffset>-323848</wp:posOffset>
                </wp:positionV>
                <wp:extent cx="6051782" cy="512233"/>
                <wp:effectExtent b="0" l="0" r="0" t="0"/>
                <wp:wrapNone/>
                <wp:docPr id="6" name=""/>
                <a:graphic>
                  <a:graphicData uri="http://schemas.microsoft.com/office/word/2010/wordprocessingShape">
                    <wps:wsp>
                      <wps:cNvSpPr/>
                      <wps:cNvPr id="7" name="Shape 7"/>
                      <wps:spPr>
                        <a:xfrm>
                          <a:off x="2339159" y="3542934"/>
                          <a:ext cx="6013682" cy="474133"/>
                        </a:xfrm>
                        <a:prstGeom prst="rect">
                          <a:avLst/>
                        </a:prstGeom>
                        <a:solidFill>
                          <a:schemeClr val="lt1"/>
                        </a:solidFill>
                        <a:ln cap="flat" cmpd="sng" w="127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PROJECT DESCRIPTION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No more than 2 pages, excluding end-of-text references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-323848</wp:posOffset>
                </wp:positionV>
                <wp:extent cx="6051782" cy="512233"/>
                <wp:effectExtent b="0" l="0" r="0" t="0"/>
                <wp:wrapNone/>
                <wp:docPr id="6"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6051782" cy="512233"/>
                        </a:xfrm>
                        <a:prstGeom prst="rect"/>
                        <a:ln/>
                      </pic:spPr>
                    </pic:pic>
                  </a:graphicData>
                </a:graphic>
              </wp:anchor>
            </w:drawing>
          </mc:Fallback>
        </mc:AlternateContent>
      </w:r>
    </w:p>
    <w:p w:rsidR="00000000" w:rsidDel="00000000" w:rsidP="00000000" w:rsidRDefault="00000000" w:rsidRPr="00000000" w14:paraId="0000009A">
      <w:pPr>
        <w:rPr>
          <w:rFonts w:ascii="Calibri" w:cs="Calibri" w:eastAsia="Calibri" w:hAnsi="Calibri"/>
        </w:rPr>
      </w:pPr>
      <w:r w:rsidDel="00000000" w:rsidR="00000000" w:rsidRPr="00000000">
        <w:rPr>
          <w:rtl w:val="0"/>
        </w:rPr>
      </w:r>
    </w:p>
    <w:p w:rsidR="00000000" w:rsidDel="00000000" w:rsidP="00000000" w:rsidRDefault="00000000" w:rsidRPr="00000000" w14:paraId="0000009B">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Project title:</w:t>
      </w:r>
    </w:p>
    <w:p w:rsidR="00000000" w:rsidDel="00000000" w:rsidP="00000000" w:rsidRDefault="00000000" w:rsidRPr="00000000" w14:paraId="0000009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F">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Rationale:</w:t>
      </w:r>
    </w:p>
    <w:p w:rsidR="00000000" w:rsidDel="00000000" w:rsidP="00000000" w:rsidRDefault="00000000" w:rsidRPr="00000000" w14:paraId="000000A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Methodology:</w:t>
      </w:r>
    </w:p>
    <w:p w:rsidR="00000000" w:rsidDel="00000000" w:rsidP="00000000" w:rsidRDefault="00000000" w:rsidRPr="00000000" w14:paraId="000000A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A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Significance and Anticipated Impact:</w:t>
      </w:r>
    </w:p>
    <w:p w:rsidR="00000000" w:rsidDel="00000000" w:rsidP="00000000" w:rsidRDefault="00000000" w:rsidRPr="00000000" w14:paraId="000000B1">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8">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9">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Individual Member Contributions/Roles:</w:t>
      </w:r>
    </w:p>
    <w:p w:rsidR="00000000" w:rsidDel="00000000" w:rsidP="00000000" w:rsidRDefault="00000000" w:rsidRPr="00000000" w14:paraId="000000BA">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B">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C">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F">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0">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1">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References:</w:t>
      </w:r>
    </w:p>
    <w:p w:rsidR="00000000" w:rsidDel="00000000" w:rsidP="00000000" w:rsidRDefault="00000000" w:rsidRPr="00000000" w14:paraId="000000C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5">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6">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7">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-6348</wp:posOffset>
                </wp:positionH>
                <wp:positionV relativeFrom="paragraph">
                  <wp:posOffset>-196847</wp:posOffset>
                </wp:positionV>
                <wp:extent cx="6051782" cy="512233"/>
                <wp:effectExtent b="0" l="0" r="0" t="0"/>
                <wp:wrapNone/>
                <wp:docPr id="2" name=""/>
                <a:graphic>
                  <a:graphicData uri="http://schemas.microsoft.com/office/word/2010/wordprocessingShape">
                    <wps:wsp>
                      <wps:cNvSpPr/>
                      <wps:cNvPr id="3" name="Shape 3"/>
                      <wps:spPr>
                        <a:xfrm>
                          <a:off x="2339159" y="3542934"/>
                          <a:ext cx="6013682" cy="474133"/>
                        </a:xfrm>
                        <a:prstGeom prst="rect">
                          <a:avLst/>
                        </a:prstGeom>
                        <a:solidFill>
                          <a:schemeClr val="lt1"/>
                        </a:solidFill>
                        <a:ln cap="flat" cmpd="sng" w="127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ALIGNMENT WITH ASBHM STRATEGIC GOALS</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Maximum 300 words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-196847</wp:posOffset>
                </wp:positionV>
                <wp:extent cx="6051782" cy="512233"/>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051782" cy="512233"/>
                        </a:xfrm>
                        <a:prstGeom prst="rect"/>
                        <a:ln/>
                      </pic:spPr>
                    </pic:pic>
                  </a:graphicData>
                </a:graphic>
              </wp:anchor>
            </w:drawing>
          </mc:Fallback>
        </mc:AlternateContent>
      </w:r>
    </w:p>
    <w:p w:rsidR="00000000" w:rsidDel="00000000" w:rsidP="00000000" w:rsidRDefault="00000000" w:rsidRPr="00000000" w14:paraId="000000C9">
      <w:pPr>
        <w:rPr>
          <w:rFonts w:ascii="Calibri" w:cs="Calibri" w:eastAsia="Calibri" w:hAnsi="Calibri"/>
        </w:rPr>
      </w:pPr>
      <w:r w:rsidDel="00000000" w:rsidR="00000000" w:rsidRPr="00000000">
        <w:rPr>
          <w:rtl w:val="0"/>
        </w:rPr>
      </w:r>
    </w:p>
    <w:p w:rsidR="00000000" w:rsidDel="00000000" w:rsidP="00000000" w:rsidRDefault="00000000" w:rsidRPr="00000000" w14:paraId="000000CA">
      <w:pPr>
        <w:rPr>
          <w:rFonts w:ascii="Calibri" w:cs="Calibri" w:eastAsia="Calibri" w:hAnsi="Calibri"/>
        </w:rPr>
      </w:pPr>
      <w:r w:rsidDel="00000000" w:rsidR="00000000" w:rsidRPr="00000000">
        <w:rPr>
          <w:rtl w:val="0"/>
        </w:rPr>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tl w:val="0"/>
        </w:rPr>
      </w:r>
    </w:p>
    <w:p w:rsidR="00000000" w:rsidDel="00000000" w:rsidP="00000000" w:rsidRDefault="00000000" w:rsidRPr="00000000" w14:paraId="000000CD">
      <w:pPr>
        <w:rPr>
          <w:rFonts w:ascii="Calibri" w:cs="Calibri" w:eastAsia="Calibri" w:hAnsi="Calibri"/>
        </w:rPr>
      </w:pPr>
      <w:r w:rsidDel="00000000" w:rsidR="00000000" w:rsidRPr="00000000">
        <w:rPr>
          <w:rtl w:val="0"/>
        </w:rPr>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tl w:val="0"/>
        </w:rPr>
      </w:r>
    </w:p>
    <w:p w:rsidR="00000000" w:rsidDel="00000000" w:rsidP="00000000" w:rsidRDefault="00000000" w:rsidRPr="00000000" w14:paraId="000000D0">
      <w:pPr>
        <w:rPr>
          <w:rFonts w:ascii="Calibri" w:cs="Calibri" w:eastAsia="Calibri" w:hAnsi="Calibri"/>
        </w:rPr>
      </w:pPr>
      <w:r w:rsidDel="00000000" w:rsidR="00000000" w:rsidRPr="00000000">
        <w:rPr>
          <w:rtl w:val="0"/>
        </w:rPr>
      </w:r>
    </w:p>
    <w:p w:rsidR="00000000" w:rsidDel="00000000" w:rsidP="00000000" w:rsidRDefault="00000000" w:rsidRPr="00000000" w14:paraId="000000D1">
      <w:pPr>
        <w:rPr>
          <w:rFonts w:ascii="Calibri" w:cs="Calibri" w:eastAsia="Calibri" w:hAnsi="Calibri"/>
        </w:rPr>
      </w:pPr>
      <w:r w:rsidDel="00000000" w:rsidR="00000000" w:rsidRPr="00000000">
        <w:rPr>
          <w:rtl w:val="0"/>
        </w:rPr>
      </w:r>
    </w:p>
    <w:p w:rsidR="00000000" w:rsidDel="00000000" w:rsidP="00000000" w:rsidRDefault="00000000" w:rsidRPr="00000000" w14:paraId="000000D2">
      <w:pPr>
        <w:rPr>
          <w:rFonts w:ascii="Calibri" w:cs="Calibri" w:eastAsia="Calibri" w:hAnsi="Calibri"/>
        </w:rPr>
      </w:pPr>
      <w:r w:rsidDel="00000000" w:rsidR="00000000" w:rsidRPr="00000000">
        <w:rPr>
          <w:rtl w:val="0"/>
        </w:rPr>
      </w:r>
    </w:p>
    <w:p w:rsidR="00000000" w:rsidDel="00000000" w:rsidP="00000000" w:rsidRDefault="00000000" w:rsidRPr="00000000" w14:paraId="000000D3">
      <w:pPr>
        <w:rPr>
          <w:rFonts w:ascii="Calibri" w:cs="Calibri" w:eastAsia="Calibri" w:hAnsi="Calibri"/>
        </w:rPr>
      </w:pPr>
      <w:r w:rsidDel="00000000" w:rsidR="00000000" w:rsidRPr="00000000">
        <w:rPr>
          <w:rtl w:val="0"/>
        </w:rPr>
      </w:r>
    </w:p>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tl w:val="0"/>
        </w:rPr>
      </w:r>
    </w:p>
    <w:p w:rsidR="00000000" w:rsidDel="00000000" w:rsidP="00000000" w:rsidRDefault="00000000" w:rsidRPr="00000000" w14:paraId="000000D9">
      <w:pPr>
        <w:rPr>
          <w:rFonts w:ascii="Calibri" w:cs="Calibri" w:eastAsia="Calibri" w:hAnsi="Calibri"/>
        </w:rPr>
      </w:pPr>
      <w:r w:rsidDel="00000000" w:rsidR="00000000" w:rsidRPr="00000000">
        <w:rPr>
          <w:rtl w:val="0"/>
        </w:rPr>
      </w:r>
    </w:p>
    <w:p w:rsidR="00000000" w:rsidDel="00000000" w:rsidP="00000000" w:rsidRDefault="00000000" w:rsidRPr="00000000" w14:paraId="000000DA">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-6348</wp:posOffset>
                </wp:positionH>
                <wp:positionV relativeFrom="paragraph">
                  <wp:posOffset>-6349</wp:posOffset>
                </wp:positionV>
                <wp:extent cx="6051782" cy="520458"/>
                <wp:effectExtent b="0" l="0" r="0" t="0"/>
                <wp:wrapNone/>
                <wp:docPr id="1" name=""/>
                <a:graphic>
                  <a:graphicData uri="http://schemas.microsoft.com/office/word/2010/wordprocessingShape">
                    <wps:wsp>
                      <wps:cNvSpPr/>
                      <wps:cNvPr id="2" name="Shape 2"/>
                      <wps:spPr>
                        <a:xfrm>
                          <a:off x="2339159" y="3542934"/>
                          <a:ext cx="6013682" cy="474133"/>
                        </a:xfrm>
                        <a:prstGeom prst="rect">
                          <a:avLst/>
                        </a:prstGeom>
                        <a:solidFill>
                          <a:schemeClr val="lt1"/>
                        </a:solidFill>
                        <a:ln cap="flat" cmpd="sng" w="127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TIMELINE AND BUDGET WITH JUSTIFICATION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1"/>
                                <w:smallCaps w:val="0"/>
                                <w:strike w:val="0"/>
                                <w:color w:val="000000"/>
                                <w:sz w:val="24"/>
                                <w:vertAlign w:val="baseline"/>
                              </w:rPr>
                              <w:t xml:space="preserve">No more than 1 page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-6349</wp:posOffset>
                </wp:positionV>
                <wp:extent cx="6051782" cy="520458"/>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51782" cy="52045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-6348</wp:posOffset>
                </wp:positionH>
                <wp:positionV relativeFrom="paragraph">
                  <wp:posOffset>3562350</wp:posOffset>
                </wp:positionV>
                <wp:extent cx="6051782" cy="313267"/>
                <wp:effectExtent b="0" l="0" r="0" t="0"/>
                <wp:wrapNone/>
                <wp:docPr id="3" name=""/>
                <a:graphic>
                  <a:graphicData uri="http://schemas.microsoft.com/office/word/2010/wordprocessingShape">
                    <wps:wsp>
                      <wps:cNvSpPr/>
                      <wps:cNvPr id="4" name="Shape 4"/>
                      <wps:spPr>
                        <a:xfrm>
                          <a:off x="2332809" y="3636067"/>
                          <a:ext cx="6026382" cy="287867"/>
                        </a:xfrm>
                        <a:prstGeom prst="rect">
                          <a:avLst/>
                        </a:prstGeom>
                        <a:solidFill>
                          <a:schemeClr val="lt1"/>
                        </a:solidFill>
                        <a:ln cap="flat" cmpd="sng" w="12700">
                          <a:solidFill>
                            <a:schemeClr val="dk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CONFLICT OF INTEREST DECLARATION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-6348</wp:posOffset>
                </wp:positionH>
                <wp:positionV relativeFrom="paragraph">
                  <wp:posOffset>3562350</wp:posOffset>
                </wp:positionV>
                <wp:extent cx="6051782" cy="313267"/>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6051782" cy="313267"/>
                        </a:xfrm>
                        <a:prstGeom prst="rect"/>
                        <a:ln/>
                      </pic:spPr>
                    </pic:pic>
                  </a:graphicData>
                </a:graphic>
              </wp:anchor>
            </w:drawing>
          </mc:Fallback>
        </mc:AlternateContent>
      </w:r>
    </w:p>
    <w:sectPr>
      <w:footerReference r:id="rId10" w:type="default"/>
      <w:footerReference r:id="rId11"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tab/>
      <w:tab/>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513"/>
        <w:tab w:val="right" w:leader="none" w:pos="9026"/>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513"/>
        <w:tab w:val="right" w:leader="none" w:pos="9026"/>
      </w:tabs>
      <w:ind w:right="360"/>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lowerRoman"/>
      <w:lvlText w:val="%2."/>
      <w:lvlJc w:val="right"/>
      <w:pPr>
        <w:ind w:left="180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sz w:val="24"/>
        <w:szCs w:val="24"/>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yperlink" Target="https://www.asbhm.com/abou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oKUKod8KP3YCAHTArj5lSmTNmg==">CgMxLjA4AHIhMThOTUlxRk9rMkI5WjR3OG1mZ2hxSGhQTm5MSy0zakw5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